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24" w:rsidRDefault="00035624" w:rsidP="00CC29AE">
      <w:pPr>
        <w:ind w:left="-540" w:right="-5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00125" cy="990600"/>
            <wp:effectExtent l="0" t="0" r="9525" b="0"/>
            <wp:docPr id="1" name="Picture 1" descr="CoNA-CityMayorGa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A-CityMayorGah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1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AE" w:rsidRPr="00CC29AE" w:rsidRDefault="00CC29AE" w:rsidP="00CC29AE">
      <w:pPr>
        <w:ind w:left="-540" w:right="-540"/>
        <w:jc w:val="center"/>
        <w:rPr>
          <w:b/>
          <w:sz w:val="24"/>
          <w:szCs w:val="24"/>
          <w:lang w:val="es-MX"/>
        </w:rPr>
      </w:pPr>
      <w:r w:rsidRPr="00CC29AE">
        <w:rPr>
          <w:b/>
          <w:sz w:val="24"/>
          <w:szCs w:val="24"/>
          <w:lang w:val="es-MX"/>
        </w:rPr>
        <w:t>NOTICIA PÚBLICA</w:t>
      </w:r>
    </w:p>
    <w:p w:rsidR="00CC29AE" w:rsidRPr="00CC29AE" w:rsidRDefault="00CC29AE" w:rsidP="00CC29AE">
      <w:pPr>
        <w:ind w:left="-540" w:right="-540"/>
        <w:jc w:val="center"/>
        <w:rPr>
          <w:b/>
          <w:sz w:val="24"/>
          <w:szCs w:val="24"/>
          <w:lang w:val="es-MX"/>
        </w:rPr>
      </w:pPr>
      <w:r w:rsidRPr="00CC29AE">
        <w:rPr>
          <w:b/>
          <w:sz w:val="24"/>
          <w:szCs w:val="24"/>
          <w:lang w:val="es-MX"/>
        </w:rPr>
        <w:t xml:space="preserve">Enmienda </w:t>
      </w:r>
      <w:r>
        <w:rPr>
          <w:b/>
          <w:sz w:val="24"/>
          <w:szCs w:val="24"/>
          <w:lang w:val="es-MX"/>
        </w:rPr>
        <w:t>P</w:t>
      </w:r>
      <w:r w:rsidRPr="00CC29AE">
        <w:rPr>
          <w:b/>
          <w:sz w:val="24"/>
          <w:szCs w:val="24"/>
          <w:lang w:val="es-MX"/>
        </w:rPr>
        <w:t xml:space="preserve">ropuesta a la </w:t>
      </w:r>
      <w:r>
        <w:rPr>
          <w:b/>
          <w:sz w:val="24"/>
          <w:szCs w:val="24"/>
          <w:lang w:val="es-MX"/>
        </w:rPr>
        <w:t>C</w:t>
      </w:r>
      <w:r w:rsidRPr="00CC29AE">
        <w:rPr>
          <w:b/>
          <w:sz w:val="24"/>
          <w:szCs w:val="24"/>
          <w:lang w:val="es-MX"/>
        </w:rPr>
        <w:t>iudad de New Albany</w:t>
      </w:r>
    </w:p>
    <w:p w:rsidR="00CC29AE" w:rsidRPr="00CC29AE" w:rsidRDefault="00CC29AE" w:rsidP="00CC29AE">
      <w:pPr>
        <w:ind w:left="-540" w:right="-540"/>
        <w:jc w:val="center"/>
        <w:rPr>
          <w:b/>
          <w:sz w:val="24"/>
          <w:szCs w:val="24"/>
          <w:lang w:val="es-MX"/>
        </w:rPr>
      </w:pPr>
      <w:r w:rsidRPr="00CC29AE">
        <w:rPr>
          <w:b/>
          <w:sz w:val="24"/>
          <w:szCs w:val="24"/>
          <w:lang w:val="es-MX"/>
        </w:rPr>
        <w:t xml:space="preserve">Plan </w:t>
      </w:r>
      <w:r>
        <w:rPr>
          <w:b/>
          <w:sz w:val="24"/>
          <w:szCs w:val="24"/>
          <w:lang w:val="es-MX"/>
        </w:rPr>
        <w:t>C</w:t>
      </w:r>
      <w:r w:rsidRPr="00CC29AE">
        <w:rPr>
          <w:b/>
          <w:sz w:val="24"/>
          <w:szCs w:val="24"/>
          <w:lang w:val="es-MX"/>
        </w:rPr>
        <w:t xml:space="preserve">onsolidado de CDBG 2020-2024 y </w:t>
      </w:r>
      <w:r>
        <w:rPr>
          <w:b/>
          <w:sz w:val="24"/>
          <w:szCs w:val="24"/>
          <w:lang w:val="es-MX"/>
        </w:rPr>
        <w:t>P</w:t>
      </w:r>
      <w:r w:rsidRPr="00CC29AE">
        <w:rPr>
          <w:b/>
          <w:sz w:val="24"/>
          <w:szCs w:val="24"/>
          <w:lang w:val="es-MX"/>
        </w:rPr>
        <w:t xml:space="preserve">lan de </w:t>
      </w:r>
      <w:r>
        <w:rPr>
          <w:b/>
          <w:sz w:val="24"/>
          <w:szCs w:val="24"/>
          <w:lang w:val="es-MX"/>
        </w:rPr>
        <w:t>A</w:t>
      </w:r>
      <w:r w:rsidRPr="00CC29AE">
        <w:rPr>
          <w:b/>
          <w:sz w:val="24"/>
          <w:szCs w:val="24"/>
          <w:lang w:val="es-MX"/>
        </w:rPr>
        <w:t xml:space="preserve">cción de </w:t>
      </w:r>
      <w:r>
        <w:rPr>
          <w:b/>
          <w:sz w:val="24"/>
          <w:szCs w:val="24"/>
          <w:lang w:val="es-MX"/>
        </w:rPr>
        <w:t>U</w:t>
      </w:r>
      <w:r w:rsidRPr="00CC29AE">
        <w:rPr>
          <w:b/>
          <w:sz w:val="24"/>
          <w:szCs w:val="24"/>
          <w:lang w:val="es-MX"/>
        </w:rPr>
        <w:t xml:space="preserve">n </w:t>
      </w:r>
      <w:r>
        <w:rPr>
          <w:b/>
          <w:sz w:val="24"/>
          <w:szCs w:val="24"/>
          <w:lang w:val="es-MX"/>
        </w:rPr>
        <w:t>A</w:t>
      </w:r>
      <w:r w:rsidRPr="00CC29AE">
        <w:rPr>
          <w:b/>
          <w:sz w:val="24"/>
          <w:szCs w:val="24"/>
          <w:lang w:val="es-MX"/>
        </w:rPr>
        <w:t xml:space="preserve">ño para el </w:t>
      </w:r>
      <w:r>
        <w:rPr>
          <w:b/>
          <w:sz w:val="24"/>
          <w:szCs w:val="24"/>
          <w:lang w:val="es-MX"/>
        </w:rPr>
        <w:t>A</w:t>
      </w:r>
      <w:r w:rsidRPr="00CC29AE">
        <w:rPr>
          <w:b/>
          <w:sz w:val="24"/>
          <w:szCs w:val="24"/>
          <w:lang w:val="es-MX"/>
        </w:rPr>
        <w:t xml:space="preserve">ño </w:t>
      </w:r>
      <w:r>
        <w:rPr>
          <w:b/>
          <w:sz w:val="24"/>
          <w:szCs w:val="24"/>
          <w:lang w:val="es-MX"/>
        </w:rPr>
        <w:t>F</w:t>
      </w:r>
      <w:r w:rsidRPr="00CC29AE">
        <w:rPr>
          <w:b/>
          <w:sz w:val="24"/>
          <w:szCs w:val="24"/>
          <w:lang w:val="es-MX"/>
        </w:rPr>
        <w:t>iscal 2020</w:t>
      </w:r>
    </w:p>
    <w:p w:rsidR="00CC29AE" w:rsidRPr="00CC29AE" w:rsidRDefault="00CC29AE" w:rsidP="00CC29AE">
      <w:pPr>
        <w:ind w:left="-540" w:right="-540"/>
        <w:jc w:val="both"/>
        <w:rPr>
          <w:bCs/>
          <w:sz w:val="24"/>
          <w:szCs w:val="24"/>
          <w:lang w:val="es-MX"/>
        </w:rPr>
      </w:pPr>
      <w:r w:rsidRPr="00CC29AE">
        <w:rPr>
          <w:bCs/>
          <w:sz w:val="24"/>
          <w:szCs w:val="24"/>
          <w:lang w:val="es-MX"/>
        </w:rPr>
        <w:t>Bajo la Ley de Ayuda, Alivio y Seguridad Económica por el Coronavirus (Ley CARES), el Departamento de Vivienda y Desarrollo Urbano de los Estados Unidos (HUD) ha otorgado a la Ciudad de New Albany $ 589,501, fondos adicionales de CDBG. Para prepararse para esta financiación, la Ciudad necesita enmendar su Plan Consolidado 2020-2024 y el Plan de Acción Anual 2020 para responder a las necesidades cambiantes en la comunidad como resultado de la Pandemia COVID-19.</w:t>
      </w:r>
    </w:p>
    <w:p w:rsidR="00CC29AE" w:rsidRPr="00CC29AE" w:rsidRDefault="00CC29AE" w:rsidP="00CC29AE">
      <w:pPr>
        <w:ind w:left="-540" w:right="-540"/>
        <w:jc w:val="both"/>
        <w:rPr>
          <w:bCs/>
          <w:sz w:val="24"/>
          <w:szCs w:val="24"/>
          <w:lang w:val="es-MX"/>
        </w:rPr>
      </w:pPr>
      <w:r w:rsidRPr="00CC29AE">
        <w:rPr>
          <w:bCs/>
          <w:sz w:val="24"/>
          <w:szCs w:val="24"/>
          <w:lang w:val="es-MX"/>
        </w:rPr>
        <w:t xml:space="preserve">HUD ha emitido una guía que reduce el período de comentarios públicos a no menos de cinco (5) días y un aviso razonable y la oportunidad de comentar. </w:t>
      </w:r>
      <w:r w:rsidR="001235D9">
        <w:rPr>
          <w:bCs/>
          <w:sz w:val="24"/>
          <w:szCs w:val="24"/>
          <w:lang w:val="es-MX"/>
        </w:rPr>
        <w:t xml:space="preserve"> </w:t>
      </w:r>
      <w:r w:rsidRPr="00CC29AE">
        <w:rPr>
          <w:bCs/>
          <w:sz w:val="24"/>
          <w:szCs w:val="24"/>
          <w:lang w:val="es-MX"/>
        </w:rPr>
        <w:t xml:space="preserve">La Comisión de Reurbanización de New Albany celebrará una audiencia pública a través de Zoom el 13 de </w:t>
      </w:r>
      <w:r>
        <w:rPr>
          <w:bCs/>
          <w:sz w:val="24"/>
          <w:szCs w:val="24"/>
          <w:lang w:val="es-MX"/>
        </w:rPr>
        <w:t>O</w:t>
      </w:r>
      <w:r w:rsidRPr="00CC29AE">
        <w:rPr>
          <w:bCs/>
          <w:sz w:val="24"/>
          <w:szCs w:val="24"/>
          <w:lang w:val="es-MX"/>
        </w:rPr>
        <w:t xml:space="preserve">ctubre de 2020. </w:t>
      </w:r>
      <w:r w:rsidR="001235D9">
        <w:rPr>
          <w:bCs/>
          <w:sz w:val="24"/>
          <w:szCs w:val="24"/>
          <w:lang w:val="es-MX"/>
        </w:rPr>
        <w:t xml:space="preserve">  </w:t>
      </w:r>
      <w:r w:rsidRPr="00CC29AE">
        <w:rPr>
          <w:bCs/>
          <w:sz w:val="24"/>
          <w:szCs w:val="24"/>
          <w:lang w:val="es-MX"/>
        </w:rPr>
        <w:t>La información de ZOOM se publicará en www.newalbanycityhall.com.</w:t>
      </w:r>
    </w:p>
    <w:p w:rsidR="00CC29AE" w:rsidRPr="00CC29AE" w:rsidRDefault="00CC29AE" w:rsidP="00CC29AE">
      <w:pPr>
        <w:ind w:left="-540" w:right="-540"/>
        <w:jc w:val="both"/>
        <w:rPr>
          <w:bCs/>
          <w:sz w:val="24"/>
          <w:szCs w:val="24"/>
          <w:lang w:val="es-MX"/>
        </w:rPr>
      </w:pPr>
      <w:r w:rsidRPr="00CC29AE">
        <w:rPr>
          <w:bCs/>
          <w:sz w:val="24"/>
          <w:szCs w:val="24"/>
          <w:lang w:val="es-MX"/>
        </w:rPr>
        <w:t xml:space="preserve">Un período de comentarios comenzará el 25 de septiembre de 2020 y concluirá el 13 de </w:t>
      </w:r>
      <w:r w:rsidR="001235D9">
        <w:rPr>
          <w:bCs/>
          <w:sz w:val="24"/>
          <w:szCs w:val="24"/>
          <w:lang w:val="es-MX"/>
        </w:rPr>
        <w:t>O</w:t>
      </w:r>
      <w:r w:rsidRPr="00CC29AE">
        <w:rPr>
          <w:bCs/>
          <w:sz w:val="24"/>
          <w:szCs w:val="24"/>
          <w:lang w:val="es-MX"/>
        </w:rPr>
        <w:t xml:space="preserve">ctubre de 2020, después de la audiencia pública, momento en el que la Comisión de Reurbanización de New Albany considerará la enmienda para su adopción. </w:t>
      </w:r>
      <w:r w:rsidR="001235D9">
        <w:rPr>
          <w:bCs/>
          <w:sz w:val="24"/>
          <w:szCs w:val="24"/>
          <w:lang w:val="es-MX"/>
        </w:rPr>
        <w:t xml:space="preserve"> </w:t>
      </w:r>
      <w:r w:rsidRPr="00CC29AE">
        <w:rPr>
          <w:bCs/>
          <w:sz w:val="24"/>
          <w:szCs w:val="24"/>
          <w:lang w:val="es-MX"/>
        </w:rPr>
        <w:t xml:space="preserve">El público también puede comentar por escrito enviando un correo electrónico a Josh Staten, Director de Reurbanización a </w:t>
      </w:r>
      <w:r w:rsidRPr="00CC29AE">
        <w:rPr>
          <w:bCs/>
          <w:sz w:val="24"/>
          <w:szCs w:val="24"/>
          <w:u w:val="single"/>
          <w:lang w:val="es-MX"/>
        </w:rPr>
        <w:t>jstaten@cityofnewalbany.com</w:t>
      </w:r>
      <w:r w:rsidRPr="00CC29AE">
        <w:rPr>
          <w:bCs/>
          <w:sz w:val="24"/>
          <w:szCs w:val="24"/>
          <w:lang w:val="es-MX"/>
        </w:rPr>
        <w:t xml:space="preserve"> o por correo al Director de Reurbanización en 311 </w:t>
      </w:r>
      <w:proofErr w:type="spellStart"/>
      <w:r w:rsidRPr="00CC29AE">
        <w:rPr>
          <w:bCs/>
          <w:sz w:val="24"/>
          <w:szCs w:val="24"/>
          <w:lang w:val="es-MX"/>
        </w:rPr>
        <w:t>Hauss</w:t>
      </w:r>
      <w:proofErr w:type="spellEnd"/>
      <w:r w:rsidRPr="00CC29AE">
        <w:rPr>
          <w:bCs/>
          <w:sz w:val="24"/>
          <w:szCs w:val="24"/>
          <w:lang w:val="es-MX"/>
        </w:rPr>
        <w:t xml:space="preserve"> </w:t>
      </w:r>
      <w:proofErr w:type="spellStart"/>
      <w:r w:rsidRPr="00CC29AE">
        <w:rPr>
          <w:bCs/>
          <w:sz w:val="24"/>
          <w:szCs w:val="24"/>
          <w:lang w:val="es-MX"/>
        </w:rPr>
        <w:t>Square</w:t>
      </w:r>
      <w:proofErr w:type="spellEnd"/>
      <w:r w:rsidRPr="00CC29AE">
        <w:rPr>
          <w:bCs/>
          <w:sz w:val="24"/>
          <w:szCs w:val="24"/>
          <w:lang w:val="es-MX"/>
        </w:rPr>
        <w:t xml:space="preserve">, </w:t>
      </w:r>
      <w:proofErr w:type="spellStart"/>
      <w:r w:rsidRPr="00CC29AE">
        <w:rPr>
          <w:bCs/>
          <w:sz w:val="24"/>
          <w:szCs w:val="24"/>
          <w:lang w:val="es-MX"/>
        </w:rPr>
        <w:t>Room</w:t>
      </w:r>
      <w:proofErr w:type="spellEnd"/>
      <w:r w:rsidRPr="00CC29AE">
        <w:rPr>
          <w:bCs/>
          <w:sz w:val="24"/>
          <w:szCs w:val="24"/>
          <w:lang w:val="es-MX"/>
        </w:rPr>
        <w:t xml:space="preserve"> 325, City-County </w:t>
      </w:r>
      <w:proofErr w:type="spellStart"/>
      <w:r w:rsidRPr="00CC29AE">
        <w:rPr>
          <w:bCs/>
          <w:sz w:val="24"/>
          <w:szCs w:val="24"/>
          <w:lang w:val="es-MX"/>
        </w:rPr>
        <w:t>Building</w:t>
      </w:r>
      <w:proofErr w:type="spellEnd"/>
      <w:r w:rsidRPr="00CC29AE">
        <w:rPr>
          <w:bCs/>
          <w:sz w:val="24"/>
          <w:szCs w:val="24"/>
          <w:lang w:val="es-MX"/>
        </w:rPr>
        <w:t xml:space="preserve">, New Albany, IN 47150. Después de la adopción de la enmienda, la ciudad de New Albany presentará la enmienda al HUD el 14 de </w:t>
      </w:r>
      <w:r w:rsidR="001235D9">
        <w:rPr>
          <w:bCs/>
          <w:sz w:val="24"/>
          <w:szCs w:val="24"/>
          <w:lang w:val="es-MX"/>
        </w:rPr>
        <w:t>O</w:t>
      </w:r>
      <w:r w:rsidRPr="00CC29AE">
        <w:rPr>
          <w:bCs/>
          <w:sz w:val="24"/>
          <w:szCs w:val="24"/>
          <w:lang w:val="es-MX"/>
        </w:rPr>
        <w:t>ctubre de 2020 o alrededor de esa fecha.</w:t>
      </w:r>
    </w:p>
    <w:p w:rsidR="00CC29AE" w:rsidRPr="00CC29AE" w:rsidRDefault="00CC29AE" w:rsidP="00D93E6C">
      <w:pPr>
        <w:ind w:left="-540" w:right="-540"/>
        <w:jc w:val="both"/>
        <w:rPr>
          <w:bCs/>
          <w:sz w:val="24"/>
          <w:szCs w:val="24"/>
          <w:lang w:val="es-MX"/>
        </w:rPr>
      </w:pPr>
      <w:r w:rsidRPr="00CC29AE">
        <w:rPr>
          <w:bCs/>
          <w:sz w:val="24"/>
          <w:szCs w:val="24"/>
          <w:lang w:val="es-MX"/>
        </w:rPr>
        <w:t>Las actividades propuestas son las siguientes:</w:t>
      </w:r>
    </w:p>
    <w:p w:rsidR="00D93E6C" w:rsidRPr="00D93E6C" w:rsidRDefault="00D93E6C" w:rsidP="00D93E6C">
      <w:pPr>
        <w:ind w:left="-540" w:right="-540"/>
        <w:jc w:val="both"/>
        <w:rPr>
          <w:lang w:val="es-MX"/>
        </w:rPr>
      </w:pPr>
      <w:r w:rsidRPr="00D93E6C">
        <w:rPr>
          <w:b/>
          <w:bCs/>
          <w:lang w:val="es-MX"/>
        </w:rPr>
        <w:t>Pagos de Subsistencia de Emergencia -</w:t>
      </w:r>
      <w:r>
        <w:rPr>
          <w:lang w:val="es-MX"/>
        </w:rPr>
        <w:t xml:space="preserve"> E</w:t>
      </w:r>
      <w:r w:rsidRPr="00D93E6C">
        <w:rPr>
          <w:lang w:val="es-MX"/>
        </w:rPr>
        <w:t>sta actividad proporcionará pagos que incluyen asistencia de alquiler o hipoteca, servicios públicos, depósitos, etc., por un máximo de 6 meses consecutivos a aquellos hogares afectados por pérdidas financieras debido a la pandemia COVID-19 y evitará ejecuciones hipotecarias y desalojos. . $ 100,000</w:t>
      </w:r>
    </w:p>
    <w:p w:rsidR="00D93E6C" w:rsidRPr="00D93E6C" w:rsidRDefault="00D93E6C" w:rsidP="00D93E6C">
      <w:pPr>
        <w:ind w:left="-540" w:right="-540"/>
        <w:jc w:val="both"/>
        <w:rPr>
          <w:lang w:val="es-MX"/>
        </w:rPr>
      </w:pPr>
      <w:r w:rsidRPr="00D93E6C">
        <w:rPr>
          <w:b/>
          <w:bCs/>
          <w:lang w:val="es-MX"/>
        </w:rPr>
        <w:t xml:space="preserve">Inseguridad </w:t>
      </w:r>
      <w:r>
        <w:rPr>
          <w:b/>
          <w:bCs/>
          <w:lang w:val="es-MX"/>
        </w:rPr>
        <w:t>A</w:t>
      </w:r>
      <w:r w:rsidRPr="00D93E6C">
        <w:rPr>
          <w:b/>
          <w:bCs/>
          <w:lang w:val="es-MX"/>
        </w:rPr>
        <w:t>limentaria</w:t>
      </w:r>
      <w:r>
        <w:rPr>
          <w:b/>
          <w:bCs/>
          <w:lang w:val="es-MX"/>
        </w:rPr>
        <w:t xml:space="preserve"> -</w:t>
      </w:r>
      <w:r w:rsidRPr="00D93E6C">
        <w:rPr>
          <w:lang w:val="es-MX"/>
        </w:rPr>
        <w:t xml:space="preserve"> </w:t>
      </w:r>
      <w:r>
        <w:rPr>
          <w:lang w:val="es-MX"/>
        </w:rPr>
        <w:t>E</w:t>
      </w:r>
      <w:r w:rsidRPr="00D93E6C">
        <w:rPr>
          <w:lang w:val="es-MX"/>
        </w:rPr>
        <w:t>sta actividad responderá y proporcionará alimentos a los afectados por la pandemia COVID-19 a través de Bendiciones en una mochila. $ 35 000</w:t>
      </w:r>
    </w:p>
    <w:p w:rsidR="00D93E6C" w:rsidRPr="00D93E6C" w:rsidRDefault="00D93E6C" w:rsidP="00D93E6C">
      <w:pPr>
        <w:ind w:left="-540" w:right="-540"/>
        <w:jc w:val="both"/>
        <w:rPr>
          <w:lang w:val="es-MX"/>
        </w:rPr>
      </w:pPr>
      <w:r w:rsidRPr="00D93E6C">
        <w:rPr>
          <w:b/>
          <w:bCs/>
          <w:lang w:val="es-MX"/>
        </w:rPr>
        <w:t xml:space="preserve">Programa de </w:t>
      </w:r>
      <w:r>
        <w:rPr>
          <w:b/>
          <w:bCs/>
          <w:lang w:val="es-MX"/>
        </w:rPr>
        <w:t>J</w:t>
      </w:r>
      <w:r w:rsidRPr="00D93E6C">
        <w:rPr>
          <w:b/>
          <w:bCs/>
          <w:lang w:val="es-MX"/>
        </w:rPr>
        <w:t xml:space="preserve">ardinería </w:t>
      </w:r>
      <w:r>
        <w:rPr>
          <w:b/>
          <w:bCs/>
          <w:lang w:val="es-MX"/>
        </w:rPr>
        <w:t>E</w:t>
      </w:r>
      <w:r w:rsidRPr="00D93E6C">
        <w:rPr>
          <w:b/>
          <w:bCs/>
          <w:lang w:val="es-MX"/>
        </w:rPr>
        <w:t>conómica</w:t>
      </w:r>
      <w:r>
        <w:rPr>
          <w:b/>
          <w:bCs/>
          <w:lang w:val="es-MX"/>
        </w:rPr>
        <w:t xml:space="preserve"> - </w:t>
      </w:r>
      <w:r w:rsidRPr="00D93E6C">
        <w:rPr>
          <w:lang w:val="es-MX"/>
        </w:rPr>
        <w:t xml:space="preserve"> </w:t>
      </w:r>
      <w:r>
        <w:rPr>
          <w:lang w:val="es-MX"/>
        </w:rPr>
        <w:t>U</w:t>
      </w:r>
      <w:r w:rsidRPr="00D93E6C">
        <w:rPr>
          <w:lang w:val="es-MX"/>
        </w:rPr>
        <w:t>n programa de Purdue destinado a respaldar y brindar asistencia técnica para la retención y recuperación de empresas relacionadas con los efectos de la pandemia COVID-19. $ 17,500</w:t>
      </w:r>
    </w:p>
    <w:p w:rsidR="00035624" w:rsidRPr="00D93E6C" w:rsidRDefault="00D93E6C" w:rsidP="00D93E6C">
      <w:pPr>
        <w:ind w:left="-540" w:right="-540"/>
        <w:jc w:val="both"/>
        <w:rPr>
          <w:lang w:val="es-MX"/>
        </w:rPr>
      </w:pPr>
      <w:r w:rsidRPr="00D93E6C">
        <w:rPr>
          <w:b/>
          <w:bCs/>
          <w:lang w:val="es-MX"/>
        </w:rPr>
        <w:t>Administración -</w:t>
      </w:r>
      <w:r>
        <w:rPr>
          <w:lang w:val="es-MX"/>
        </w:rPr>
        <w:t xml:space="preserve"> A</w:t>
      </w:r>
      <w:r w:rsidRPr="00D93E6C">
        <w:rPr>
          <w:lang w:val="es-MX"/>
        </w:rPr>
        <w:t>dministración del programa y supervisión del programa CDBG-CV por parte del personal de reurbanización. $</w:t>
      </w:r>
      <w:r w:rsidR="00F93B04">
        <w:rPr>
          <w:lang w:val="es-MX"/>
        </w:rPr>
        <w:t>9,</w:t>
      </w:r>
      <w:r w:rsidRPr="00D93E6C">
        <w:rPr>
          <w:lang w:val="es-MX"/>
        </w:rPr>
        <w:t>000</w:t>
      </w:r>
    </w:p>
    <w:sectPr w:rsidR="00035624" w:rsidRPr="00D93E6C" w:rsidSect="00CC29AE">
      <w:pgSz w:w="12240" w:h="15840"/>
      <w:pgMar w:top="13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624"/>
    <w:rsid w:val="00035624"/>
    <w:rsid w:val="001235D9"/>
    <w:rsid w:val="001457B9"/>
    <w:rsid w:val="00CC29AE"/>
    <w:rsid w:val="00D060F6"/>
    <w:rsid w:val="00D93E6C"/>
    <w:rsid w:val="00F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6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ROSDE</dc:creator>
  <cp:lastModifiedBy>Cyndi Krauss</cp:lastModifiedBy>
  <cp:revision>2</cp:revision>
  <dcterms:created xsi:type="dcterms:W3CDTF">2020-09-25T13:31:00Z</dcterms:created>
  <dcterms:modified xsi:type="dcterms:W3CDTF">2020-09-25T13:31:00Z</dcterms:modified>
</cp:coreProperties>
</file>