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CF" w:rsidRDefault="006627CF">
      <w:pPr>
        <w:widowControl/>
        <w:rPr>
          <w:sz w:val="22"/>
          <w:szCs w:val="22"/>
        </w:rPr>
      </w:pPr>
      <w:bookmarkStart w:id="0" w:name="_GoBack"/>
      <w:bookmarkEnd w:id="0"/>
    </w:p>
    <w:p w:rsidR="006627CF" w:rsidRDefault="006627CF">
      <w:pPr>
        <w:widowControl/>
        <w:rPr>
          <w:rFonts w:ascii="Sakkal Majalla" w:hAnsi="Sakkal Majalla" w:cs="Sakkal Majalla"/>
        </w:rPr>
      </w:pPr>
    </w:p>
    <w:p w:rsidR="006627CF" w:rsidRDefault="006627CF">
      <w:pPr>
        <w:widowControl/>
        <w:rPr>
          <w:rFonts w:ascii="Sakkal Majalla" w:hAnsi="Sakkal Majalla" w:cs="Sakkal Majalla"/>
        </w:rPr>
      </w:pP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6627CF" w:rsidRDefault="006627CF">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1530"/>
        <w:rPr>
          <w:rFonts w:ascii="Sakkal Majalla" w:hAnsi="Sakkal Majalla" w:cs="Sakkal Majalla"/>
          <w:sz w:val="22"/>
          <w:szCs w:val="22"/>
        </w:rPr>
      </w:pP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A special meeting of the New Albany Redevelopment Commission was held on Tuesday, March 15, 2011, at 2:30 p.m., in the Assembly Room, Room 331, City-County Building, New Albany, Indiana. </w:t>
      </w:r>
    </w:p>
    <w:p w:rsidR="006627CF" w:rsidRDefault="006627CF">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Commission Members present: </w:t>
      </w:r>
      <w:r>
        <w:rPr>
          <w:rFonts w:ascii="Sakkal Majalla" w:hAnsi="Sakkal Majalla" w:cs="Sakkal Majalla"/>
          <w:sz w:val="22"/>
          <w:szCs w:val="22"/>
        </w:rPr>
        <w:tab/>
        <w:t xml:space="preserve">Irving Joshua, President </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6480" w:hanging="3330"/>
        <w:rPr>
          <w:rFonts w:ascii="Sakkal Majalla" w:hAnsi="Sakkal Majalla" w:cs="Sakkal Majalla"/>
          <w:sz w:val="22"/>
          <w:szCs w:val="22"/>
        </w:rPr>
      </w:pPr>
      <w:r>
        <w:rPr>
          <w:rFonts w:ascii="Sakkal Majalla" w:hAnsi="Sakkal Majalla" w:cs="Sakkal Majalla"/>
          <w:sz w:val="22"/>
          <w:szCs w:val="22"/>
        </w:rPr>
        <w:t>Kevin Zurschmiede, Vice-President</w:t>
      </w:r>
      <w:r>
        <w:rPr>
          <w:rFonts w:ascii="Sakkal Majalla" w:hAnsi="Sakkal Majalla" w:cs="Sakkal Majalla"/>
          <w:sz w:val="22"/>
          <w:szCs w:val="22"/>
        </w:rPr>
        <w:tab/>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Edward Hancock, Secretary</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Jack Messer (arrived at 2:43 p.m.)</w:t>
      </w: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Lee Cotner, School Board Advisory Member</w:t>
      </w: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Vacant</w:t>
      </w: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 xml:space="preserve">Carl E. Malysz, Director of Community Development </w:t>
      </w: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6627CF" w:rsidRDefault="006627CF">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Facilities Projects Specialist (PFPS)</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Jerry Ulrich, Attorney-at-Law</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sz w:val="22"/>
          <w:szCs w:val="22"/>
        </w:rPr>
        <w:t>Staff Members absent:</w:t>
      </w:r>
      <w:r>
        <w:rPr>
          <w:sz w:val="22"/>
          <w:szCs w:val="22"/>
        </w:rPr>
        <w:tab/>
      </w:r>
      <w:r>
        <w:rPr>
          <w:rFonts w:ascii="Sakkal Majalla" w:hAnsi="Sakkal Majalla" w:cs="Sakkal Majalla"/>
          <w:sz w:val="22"/>
          <w:szCs w:val="22"/>
        </w:rPr>
        <w:t>Cyndi Krauss, Financial/Compliance Manager (FCM)</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Jerod Clapp, The News and Tribune</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Nathan Grimes, Renaissance Design Build, Inc.</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on the agenda was to </w:t>
      </w:r>
      <w:r>
        <w:rPr>
          <w:b/>
          <w:bCs/>
          <w:sz w:val="22"/>
          <w:szCs w:val="22"/>
        </w:rPr>
        <w:t xml:space="preserve">Award the State Street Rehab and Streetscape Bid.  </w:t>
      </w:r>
      <w:r>
        <w:rPr>
          <w:sz w:val="22"/>
          <w:szCs w:val="22"/>
        </w:rPr>
        <w:t>The PWPS stated that lowest bidders for each division were as follows:</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4320" w:hanging="4320"/>
        <w:rPr>
          <w:sz w:val="22"/>
          <w:szCs w:val="22"/>
        </w:rPr>
      </w:pPr>
      <w:r>
        <w:rPr>
          <w:sz w:val="22"/>
          <w:szCs w:val="22"/>
        </w:rPr>
        <w:t>Division A (sidewalks, ramps and curbs):</w:t>
      </w:r>
      <w:r>
        <w:rPr>
          <w:sz w:val="22"/>
          <w:szCs w:val="22"/>
        </w:rPr>
        <w:tab/>
        <w:t>TSI Paving, Inc. - $476,191.40</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4320" w:hanging="4320"/>
        <w:rPr>
          <w:sz w:val="22"/>
          <w:szCs w:val="22"/>
        </w:rPr>
      </w:pPr>
      <w:r>
        <w:rPr>
          <w:sz w:val="22"/>
          <w:szCs w:val="22"/>
        </w:rPr>
        <w:t>Division B (milling and paving):</w:t>
      </w:r>
      <w:r>
        <w:rPr>
          <w:sz w:val="22"/>
          <w:szCs w:val="22"/>
        </w:rPr>
        <w:tab/>
      </w:r>
      <w:r>
        <w:rPr>
          <w:sz w:val="22"/>
          <w:szCs w:val="22"/>
        </w:rPr>
        <w:tab/>
        <w:t>MAC Construction, Inc. - $477,000.00</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staff recommended to the Commission that each division for the bid be awarded separately to the lowest bidder for each.</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award Division A of the State Street Rehab and Streetscape bid for sidewalks, ramps and curbs to TSI Paving, Inc., for the amount of $476,191.40 and to award Division B of the State Street Rehab and Streetscape bid for milling and paving to MAC Construction, Inc., for the amount of $477,000.00.  Kevin Zurschmiede seconded the motion and it was carried by a vote of 4-0.</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on the agenda was to </w:t>
      </w:r>
      <w:r>
        <w:rPr>
          <w:b/>
          <w:bCs/>
          <w:sz w:val="22"/>
          <w:szCs w:val="22"/>
        </w:rPr>
        <w:t xml:space="preserve">Award the Spring Street Hill Repair Project.  </w:t>
      </w:r>
      <w:r>
        <w:rPr>
          <w:sz w:val="22"/>
          <w:szCs w:val="22"/>
        </w:rPr>
        <w:t xml:space="preserve">The PWPS stated that the lowest quote was received from TSI Paving, Inc., for the amount of $47,950.  Jacobi, Toombs and Lanz and the City Attorney has reviewed the quote from TSI Paving, Inc., and it is in order.  The staff recommended that this job be awarded to TSI Paving, Inc.  </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6627CF">
          <w:pgSz w:w="12240" w:h="15840"/>
          <w:pgMar w:top="1440" w:right="1080" w:bottom="1440" w:left="1440" w:header="1440" w:footer="1440" w:gutter="0"/>
          <w:cols w:space="720"/>
          <w:noEndnote/>
        </w:sect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Jack Messer made a motion to award the Spring Street Hill Repair Project to TSI Paving, Inc., for the amount of $47,950.  Kevin Zurschmiede seconded the motion and it was carried by a vote of 4-0.</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third item of business on the agenda was the </w:t>
      </w:r>
      <w:r>
        <w:rPr>
          <w:b/>
          <w:bCs/>
          <w:sz w:val="22"/>
          <w:szCs w:val="22"/>
        </w:rPr>
        <w:t xml:space="preserve">State Street Rehab and Streetscape Inspection Services Contract - Proposal Award. </w:t>
      </w:r>
      <w:r>
        <w:rPr>
          <w:sz w:val="22"/>
          <w:szCs w:val="22"/>
        </w:rPr>
        <w:t xml:space="preserve">  The PWPS stated that the staff recommends that the contract be awarded to Renaissance Design Build, Inc., for the amount of $15,600 instead of the lowest bidder, Heritage Engineering that submitted a proposal in the amount of $12,500.  The staff feels that Renaissance Design Build, Inc., has a better idea of the amount of time that the project will require.  The PWPS also recommended that the contract be awarded on a cost not-to-exceed basis.</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asked the staff why the design and inspection services were bid out separately.  The Director stated that the staff can review past projects to determine whether or not this was the common practice for past projects.  The staff will research and report back to the Commission at a later meeting.</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Kevin Zurschmiede made a motion to award the State Street Rehab and Streetscape Inspection Services Contract to Renaissance Design Build, Inc., for a cost not-to-exceed $15,600.  Jack Messer seconded the motion and it was carried by a vote of 4-0.</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third item of business on the agenda was the </w:t>
      </w:r>
      <w:r>
        <w:rPr>
          <w:b/>
          <w:bCs/>
          <w:sz w:val="22"/>
          <w:szCs w:val="22"/>
        </w:rPr>
        <w:t xml:space="preserve">Daisy Lane Improvement Project Phases 3 and 4 - Change Order No. 3.  </w:t>
      </w:r>
      <w:r>
        <w:rPr>
          <w:sz w:val="22"/>
          <w:szCs w:val="22"/>
        </w:rPr>
        <w:t>The PWPS stated that Excel Excavating, Inc., submitted a change order in the amount of $20,014.17 for some items that were unexpected such as private sanitary lateral cleanout relocation, relocate downspout pipes through retaining wall, relocate the sign at Consumer’s Cornor, re-stake the right-of-way at Schell Lane and to remove and reset retaining wall at Graybrook Lane for relocated strain pole.  The PWPS told the Commission that there will be another change order submitted at a later meeting that will be for some deductions which will help offset some of the cost of this change order.</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approve Change Order No. 3 that was submitted by Excel Excavating, Inc., in the amount of $20,014.17 for private sanitary lateral cleanout relocation, relocate downspout pipes through retaining wall, relocate the sign at Consumer’s Cornor, re-stake the right-of-way at Schell Lane and to remove, reset retaining wall at Graybrook Lane for relocated strain pole and a couple of other unexpected items.  Jack Messer seconded the motion and it was carried by a vote of 3-1 (Kevin Zurschmiede opposed).</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third item of business on the agenda was the </w:t>
      </w:r>
      <w:r>
        <w:rPr>
          <w:b/>
          <w:bCs/>
          <w:sz w:val="22"/>
          <w:szCs w:val="22"/>
        </w:rPr>
        <w:t xml:space="preserve">Charlestown Road Rehabilitation (Genung to Lynnwood) - Design Services.  </w:t>
      </w:r>
      <w:r>
        <w:rPr>
          <w:sz w:val="22"/>
          <w:szCs w:val="22"/>
        </w:rPr>
        <w:t>The Director asked to table this issue for a later meeting.</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sz w:val="22"/>
          <w:szCs w:val="22"/>
        </w:rPr>
        <w:t>The President asked for an update on the previous change orders for the pavement depth issues on Charlestown Road.  He wanted to know if the staff had determined exactly who was at fault so that the Commission can recoup some of the money that was spent for the change orders.  The PWPS stated that he did not have the information readily available and asked to discuss this issue at a later meeting.</w:t>
      </w:r>
      <w:r>
        <w:rPr>
          <w:b/>
          <w:bCs/>
          <w:sz w:val="22"/>
          <w:szCs w:val="22"/>
        </w:rPr>
        <w:t xml:space="preserve"> </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3:05 p.m.</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12th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April       </w:t>
      </w:r>
      <w:r>
        <w:rPr>
          <w:rFonts w:ascii="Sakkal Majalla" w:hAnsi="Sakkal Majalla" w:cs="Sakkal Majalla"/>
          <w:sz w:val="22"/>
          <w:szCs w:val="22"/>
        </w:rPr>
        <w:t>, 2011.</w:t>
      </w:r>
    </w:p>
    <w:p w:rsidR="006627CF" w:rsidRDefault="006627CF">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6627CF" w:rsidRDefault="00662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6627CF" w:rsidRDefault="006627CF">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6627CF" w:rsidRDefault="00662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6627CF" w:rsidRDefault="00662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lastRenderedPageBreak/>
        <w:t>Edward Hancock, Secretary</w:t>
      </w:r>
      <w:r>
        <w:rPr>
          <w:sz w:val="22"/>
          <w:szCs w:val="22"/>
        </w:rPr>
        <w:tab/>
      </w:r>
      <w:r>
        <w:rPr>
          <w:sz w:val="22"/>
          <w:szCs w:val="22"/>
        </w:rPr>
        <w:tab/>
      </w:r>
    </w:p>
    <w:p w:rsidR="006627CF" w:rsidRDefault="00662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627CF" w:rsidRDefault="006627CF">
      <w:pPr>
        <w:widowControl/>
        <w:tabs>
          <w:tab w:val="center" w:pos="4860"/>
          <w:tab w:val="left" w:pos="5040"/>
          <w:tab w:val="left" w:pos="5760"/>
          <w:tab w:val="left" w:pos="6480"/>
          <w:tab w:val="left" w:pos="7200"/>
          <w:tab w:val="left" w:pos="7920"/>
          <w:tab w:val="left" w:pos="8640"/>
        </w:tabs>
        <w:rPr>
          <w:sz w:val="22"/>
          <w:szCs w:val="22"/>
        </w:rPr>
      </w:pPr>
      <w:r>
        <w:rPr>
          <w:sz w:val="22"/>
          <w:szCs w:val="22"/>
        </w:rPr>
        <w:tab/>
      </w:r>
    </w:p>
    <w:sectPr w:rsidR="006627CF" w:rsidSect="006627CF">
      <w:headerReference w:type="default" r:id="rId7"/>
      <w:type w:val="continuous"/>
      <w:pgSz w:w="12240" w:h="15840"/>
      <w:pgMar w:top="720" w:right="1080" w:bottom="108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CF" w:rsidRDefault="006627CF" w:rsidP="006627CF">
      <w:r>
        <w:separator/>
      </w:r>
    </w:p>
  </w:endnote>
  <w:endnote w:type="continuationSeparator" w:id="0">
    <w:p w:rsidR="006627CF" w:rsidRDefault="006627CF" w:rsidP="0066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CF" w:rsidRDefault="006627CF" w:rsidP="006627CF">
      <w:r>
        <w:separator/>
      </w:r>
    </w:p>
  </w:footnote>
  <w:footnote w:type="continuationSeparator" w:id="0">
    <w:p w:rsidR="006627CF" w:rsidRDefault="006627CF" w:rsidP="0066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CF" w:rsidRDefault="006627CF">
    <w:pPr>
      <w:ind w:right="360"/>
      <w:jc w:val="right"/>
      <w:rPr>
        <w:sz w:val="20"/>
        <w:szCs w:val="20"/>
      </w:rPr>
    </w:pPr>
    <w:r>
      <w:rPr>
        <w:b/>
        <w:bCs/>
        <w:sz w:val="20"/>
        <w:szCs w:val="20"/>
        <w:u w:val="single"/>
      </w:rPr>
      <w:t>Minutes</w:t>
    </w:r>
    <w:r>
      <w:rPr>
        <w:sz w:val="20"/>
        <w:szCs w:val="20"/>
      </w:rPr>
      <w:t xml:space="preserve"> - New Albany Redevelopment Commission</w:t>
    </w:r>
  </w:p>
  <w:p w:rsidR="006627CF" w:rsidRDefault="006627CF">
    <w:pPr>
      <w:ind w:right="360"/>
      <w:jc w:val="right"/>
    </w:pPr>
    <w:r>
      <w:rPr>
        <w:sz w:val="20"/>
        <w:szCs w:val="20"/>
      </w:rPr>
      <w:t xml:space="preserve">March 15, 2011 - Page </w:t>
    </w:r>
    <w:r>
      <w:rPr>
        <w:sz w:val="20"/>
        <w:szCs w:val="20"/>
      </w:rPr>
      <w:fldChar w:fldCharType="begin"/>
    </w:r>
    <w:r>
      <w:rPr>
        <w:sz w:val="20"/>
        <w:szCs w:val="20"/>
      </w:rPr>
      <w:instrText xml:space="preserve">PAGE </w:instrText>
    </w:r>
    <w:r w:rsidR="00BF1974">
      <w:rPr>
        <w:sz w:val="20"/>
        <w:szCs w:val="20"/>
      </w:rPr>
      <w:fldChar w:fldCharType="separate"/>
    </w:r>
    <w:r w:rsidR="00BF1974">
      <w:rPr>
        <w:noProof/>
        <w:sz w:val="20"/>
        <w:szCs w:val="20"/>
      </w:rPr>
      <w:t>3</w:t>
    </w:r>
    <w:r>
      <w:rPr>
        <w:sz w:val="20"/>
        <w:szCs w:val="20"/>
      </w:rPr>
      <w:fldChar w:fldCharType="end"/>
    </w:r>
  </w:p>
  <w:p w:rsidR="006627CF" w:rsidRDefault="006627CF">
    <w:pPr>
      <w:spacing w:line="6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CF"/>
    <w:rsid w:val="006627CF"/>
    <w:rsid w:val="00B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2012-03-28T18:37:00Z</dcterms:created>
  <dcterms:modified xsi:type="dcterms:W3CDTF">2012-03-28T18:37:00Z</dcterms:modified>
</cp:coreProperties>
</file>